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b/>
          <w:color w:val="0e0e0e"/>
          <w:sz w:val="24"/>
          <w:highlight w:val="none"/>
        </w:rPr>
      </w:pPr>
      <w:r>
        <w:rPr>
          <w:rFonts w:ascii="Open Sans" w:hAnsi="Open Sans" w:eastAsia="Open Sans" w:cs="Open Sans"/>
          <w:b/>
          <w:color w:val="0e0e0e"/>
          <w:sz w:val="24"/>
          <w:highlight w:val="none"/>
        </w:rPr>
      </w:r>
      <w:r>
        <w:rPr>
          <w:rFonts w:ascii="Open Sans" w:hAnsi="Open Sans" w:eastAsia="Open Sans" w:cs="Open Sans"/>
          <w:b/>
          <w:color w:val="0e0e0e"/>
          <w:sz w:val="24"/>
          <w:highlight w:val="none"/>
        </w:rPr>
      </w:r>
      <w:r>
        <w:rPr>
          <w:rFonts w:ascii="Open Sans" w:hAnsi="Open Sans" w:eastAsia="Open Sans" w:cs="Open Sans"/>
          <w:b/>
          <w:color w:val="0e0e0e"/>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b/>
          <w:color w:val="0e0e0e"/>
          <w:sz w:val="24"/>
          <w:highlight w:val="none"/>
        </w:rPr>
      </w:pPr>
      <w:r>
        <w:rPr>
          <w:rFonts w:ascii="Open Sans" w:hAnsi="Open Sans" w:eastAsia="Open Sans" w:cs="Open Sans"/>
          <w:b/>
          <w:color w:val="0e0e0e"/>
          <w:sz w:val="24"/>
        </w:rPr>
        <w:t xml:space="preserve">Procedural Sedation </w:t>
      </w:r>
      <w:r>
        <w:rPr>
          <w:rFonts w:ascii="Open Sans" w:hAnsi="Open Sans" w:eastAsia="Open Sans" w:cs="Open Sans"/>
          <w:sz w:val="32"/>
        </w:rPr>
      </w:r>
      <w:r>
        <w:rPr>
          <w:rFonts w:ascii="Open Sans" w:hAnsi="Open Sans" w:eastAsia="Open Sans" w:cs="Open Sans"/>
          <w:b/>
          <w:color w:val="0e0e0e"/>
          <w:sz w:val="24"/>
          <w:highlight w:val="none"/>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b/>
          <w:color w:val="0e0e0e"/>
          <w:sz w:val="21"/>
          <w:highlight w:val="none"/>
        </w:rPr>
      </w:r>
      <w:r>
        <w:rPr>
          <w:rFonts w:ascii="Open Sans" w:hAnsi="Open Sans" w:eastAsia="Open Sans" w:cs="Open Sans"/>
          <w:b/>
          <w:color w:val="0e0e0e"/>
          <w:sz w:val="21"/>
          <w:highlight w:val="none"/>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rPr>
        <w:t xml:space="preserve">During your upcoming procedure, you’ll receive local anesthesia, with the option of intravenous (IV) sedation to enhance your comfort. This guide provides essential information on what to expect.</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What is Local Anaesthesia?</w:t>
      </w:r>
      <w:r>
        <w:rPr>
          <w:rFonts w:ascii="Open Sans" w:hAnsi="Open Sans" w:eastAsia="Open Sans" w:cs="Open Sans"/>
          <w:sz w:val="32"/>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rPr>
        <w:t xml:space="preserve">At</w:t>
      </w:r>
      <w:r>
        <w:rPr>
          <w:rFonts w:ascii="Open Sans" w:hAnsi="Open Sans" w:eastAsia="Open Sans" w:cs="Open Sans"/>
          <w:color w:val="0e0e0e"/>
          <w:sz w:val="21"/>
        </w:rPr>
        <w:t xml:space="preserve"> the beginning of your procedure, Dr. Forbes will administer a local anaesthetic using a small needle at the specific site. You may experience a brief stinging sensation lasting a few seconds. This anaesthetic numbs the area, reducing discomfort during sub</w:t>
      </w:r>
      <w:r>
        <w:rPr>
          <w:rFonts w:ascii="Open Sans" w:hAnsi="Open Sans" w:eastAsia="Open Sans" w:cs="Open Sans"/>
          <w:color w:val="0e0e0e"/>
          <w:sz w:val="21"/>
        </w:rPr>
        <w:t xml:space="preserve">sequent injections and the procedure itself.</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What is Intravenous (IV) Sedation?</w:t>
      </w:r>
      <w:r>
        <w:rPr>
          <w:rFonts w:ascii="Open Sans" w:hAnsi="Open Sans" w:eastAsia="Open Sans" w:cs="Open Sans"/>
          <w:sz w:val="32"/>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rPr>
        <w:t xml:space="preserve">IV sedation involves delivering sedative medications directly into a vein through a small plastic tube called a cannula, typically placed in the back of your hand or forearm. The goal is to help you feel more relaxed during the procedure. A highly trained </w:t>
      </w:r>
      <w:r>
        <w:rPr>
          <w:rFonts w:ascii="Open Sans" w:hAnsi="Open Sans" w:eastAsia="Open Sans" w:cs="Open Sans"/>
          <w:color w:val="0e0e0e"/>
          <w:sz w:val="21"/>
        </w:rPr>
        <w:t xml:space="preserve">anaesthetist will administer the sedation and monitor your breathing, oxygen levels, and blood pressure throughout to ensure your safety.</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Levels of Sedation</w:t>
      </w:r>
      <w:r>
        <w:rPr>
          <w:rFonts w:ascii="Open Sans" w:hAnsi="Open Sans" w:eastAsia="Open Sans" w:cs="Open Sans"/>
          <w:sz w:val="32"/>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color w:val="0e0e0e"/>
          <w:sz w:val="21"/>
          <w:highlight w:val="none"/>
        </w:rPr>
      </w:pPr>
      <w:r>
        <w:rPr>
          <w:rFonts w:ascii="Open Sans" w:hAnsi="Open Sans" w:eastAsia="Open Sans" w:cs="Open Sans"/>
          <w:color w:val="0e0e0e"/>
          <w:sz w:val="21"/>
        </w:rPr>
        <w:t xml:space="preserve">Sedation can vary in depth, generally categorised into three levels:</w:t>
      </w:r>
      <w:r>
        <w:rPr>
          <w:rFonts w:ascii="Open Sans" w:hAnsi="Open Sans" w:eastAsia="Open Sans" w:cs="Open Sans"/>
          <w:color w:val="0e0e0e"/>
          <w:sz w:val="21"/>
          <w:highlight w:val="none"/>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highlight w:val="none"/>
        </w:rPr>
      </w:r>
      <w:r>
        <w:rPr>
          <w:rFonts w:ascii="Open Sans" w:hAnsi="Open Sans" w:eastAsia="Open Sans" w:cs="Open Sans"/>
          <w:color w:val="0e0e0e"/>
          <w:sz w:val="21"/>
          <w:highlight w:val="none"/>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315" w:left="315"/>
        <w:rPr>
          <w:rFonts w:ascii="Open Sans" w:hAnsi="Open Sans" w:cs="Open Sans"/>
          <w:sz w:val="21"/>
        </w:rPr>
      </w:pPr>
      <w:r>
        <w:rPr>
          <w:rFonts w:ascii="Open Sans" w:hAnsi="Open Sans" w:eastAsia="Open Sans" w:cs="Open Sans"/>
          <w:b/>
          <w:color w:val="0e0e0e"/>
          <w:sz w:val="21"/>
        </w:rPr>
        <w:t xml:space="preserve">Minimal Sedation (Anxiolysis):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•A small amount of sedative is used.</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will feel relaxed and less anxious.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remain awake and can communicate normally.</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may recall parts of the procedure.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color w:val="0e0e0e"/>
          <w:sz w:val="21"/>
          <w:highlight w:val="none"/>
        </w:rPr>
      </w:pPr>
      <w:r>
        <w:rPr>
          <w:rFonts w:ascii="Open Sans" w:hAnsi="Open Sans" w:eastAsia="Open Sans" w:cs="Open Sans"/>
          <w:color w:val="0e0e0e"/>
          <w:sz w:val="21"/>
        </w:rPr>
        <w:t xml:space="preserve">•Breathing is typically unaffected.</w:t>
      </w:r>
      <w:r>
        <w:rPr>
          <w:rFonts w:ascii="Open Sans" w:hAnsi="Open Sans" w:eastAsia="Open Sans" w:cs="Open Sans"/>
          <w:color w:val="0e0e0e"/>
          <w:sz w:val="21"/>
          <w:highlight w:val="none"/>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highlight w:val="none"/>
        </w:rPr>
      </w:r>
      <w:r>
        <w:rPr>
          <w:rFonts w:ascii="Open Sans" w:hAnsi="Open Sans" w:eastAsia="Open Sans" w:cs="Open Sans"/>
          <w:color w:val="0e0e0e"/>
          <w:sz w:val="21"/>
          <w:highlight w:val="none"/>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315" w:left="315"/>
        <w:rPr>
          <w:rFonts w:ascii="Open Sans" w:hAnsi="Open Sans" w:cs="Open Sans"/>
          <w:sz w:val="21"/>
        </w:rPr>
      </w:pPr>
      <w:r>
        <w:rPr>
          <w:rFonts w:ascii="Open Sans" w:hAnsi="Open Sans" w:eastAsia="Open Sans" w:cs="Open Sans"/>
          <w:b/>
          <w:color w:val="0e0e0e"/>
          <w:sz w:val="21"/>
        </w:rPr>
        <w:t xml:space="preserve">Moderate Sedation (Conscious Sedation):</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•A moderate dose of sedative is administered.</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will feel very relaxed and may drift in and out of sleep.</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can respond to simple instructions.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might remember some aspects of the procedure.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•Breathing remains generally stable.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b/>
          <w:color w:val="0e0e0e"/>
          <w:sz w:val="21"/>
          <w:highlight w:val="none"/>
        </w:rPr>
      </w:r>
      <w:r>
        <w:rPr>
          <w:rFonts w:ascii="Open Sans" w:hAnsi="Open Sans" w:eastAsia="Open Sans" w:cs="Open Sans"/>
          <w:b/>
          <w:color w:val="0e0e0e"/>
          <w:sz w:val="21"/>
          <w:highlight w:val="none"/>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315" w:left="315"/>
        <w:rPr>
          <w:rFonts w:ascii="Open Sans" w:hAnsi="Open Sans" w:cs="Open Sans"/>
          <w:b/>
          <w:color w:val="0e0e0e"/>
          <w:sz w:val="21"/>
          <w:highlight w:val="none"/>
        </w:rPr>
      </w:pPr>
      <w:r>
        <w:rPr>
          <w:rFonts w:ascii="Open Sans" w:hAnsi="Open Sans" w:eastAsia="Open Sans" w:cs="Open Sans"/>
          <w:b/>
          <w:color w:val="0e0e0e"/>
          <w:sz w:val="21"/>
        </w:rPr>
        <w:t xml:space="preserve">Deep Sedation:</w:t>
      </w:r>
      <w:r>
        <w:rPr>
          <w:rFonts w:ascii="Open Sans" w:hAnsi="Open Sans" w:eastAsia="Open Sans" w:cs="Open Sans"/>
          <w:b/>
          <w:color w:val="0e0e0e"/>
          <w:sz w:val="21"/>
          <w:highlight w:val="none"/>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•A higher dose of sedative is given.</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•You will be asleep for most of the procedure.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495" w:left="495"/>
        <w:rPr>
          <w:rFonts w:ascii="Open Sans" w:hAnsi="Open Sans" w:cs="Open Sans"/>
          <w:sz w:val="21"/>
        </w:rPr>
      </w:pPr>
      <w:r>
        <w:rPr>
          <w:rFonts w:ascii="Open Sans" w:hAnsi="Open Sans" w:eastAsia="Open Sans" w:cs="Open Sans"/>
          <w:color w:val="0e0e0e"/>
          <w:sz w:val="21"/>
        </w:rPr>
        <w:t xml:space="preserve">•Communication during the procedure is unlikely.</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•You are unlikely to remember the procedure.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•Breathing may slow; the anesthetist will monitor and assist if necessary.</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rPr>
        <w:t xml:space="preserve">For Dr. Forbes’s procedures, minimal or moderate sedation is typically sufficient.</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Alternatives to Sedation</w:t>
      </w:r>
      <w:r>
        <w:rPr>
          <w:rFonts w:ascii="Open Sans" w:hAnsi="Open Sans" w:eastAsia="Open Sans" w:cs="Open Sans"/>
          <w:color w:val="0e0e0e"/>
          <w:sz w:val="21"/>
          <w:highlight w:val="none"/>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color w:val="0e0e0e"/>
          <w:sz w:val="21"/>
          <w:highlight w:val="none"/>
        </w:rPr>
      </w:pPr>
      <w:r>
        <w:rPr>
          <w:rFonts w:ascii="Open Sans" w:hAnsi="Open Sans" w:eastAsia="Open Sans" w:cs="Open Sans"/>
          <w:b/>
          <w:color w:val="0e0e0e"/>
          <w:sz w:val="21"/>
        </w:rPr>
        <w:t xml:space="preserve">Local Anesthesia Without Sedation:</w:t>
      </w:r>
      <w:r>
        <w:rPr>
          <w:rFonts w:ascii="Open Sans" w:hAnsi="Open Sans" w:eastAsia="Open Sans" w:cs="Open Sans"/>
          <w:color w:val="0e0e0e"/>
          <w:sz w:val="21"/>
        </w:rPr>
        <w:t xml:space="preserve"> You remain fully awake but comfortable during the procedure. Inform your anesthetist on the day if you prefer this option.</w:t>
      </w:r>
      <w:r>
        <w:rPr>
          <w:rFonts w:ascii="Open Sans" w:hAnsi="Open Sans" w:eastAsia="Open Sans" w:cs="Open Sans"/>
          <w:color w:val="0e0e0e"/>
          <w:sz w:val="21"/>
          <w:highlight w:val="none"/>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b/>
          <w:color w:val="0e0e0e"/>
          <w:sz w:val="21"/>
        </w:rPr>
        <w:t xml:space="preserve">General Anesthesia:</w:t>
      </w:r>
      <w:r>
        <w:rPr>
          <w:rFonts w:ascii="Open Sans" w:hAnsi="Open Sans" w:eastAsia="Open Sans" w:cs="Open Sans"/>
          <w:color w:val="0e0e0e"/>
          <w:sz w:val="21"/>
        </w:rPr>
        <w:t xml:space="preserve"> You are rendered unconscious and have no memory of the procedure. This is usually unnecessary for Dr. Forbes’s procedures and may carry additional risks and side effects.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Pre-Procedure Guidelines</w:t>
      </w:r>
      <w:r>
        <w:rPr>
          <w:rFonts w:ascii="Open Sans" w:hAnsi="Open Sans" w:eastAsia="Open Sans" w:cs="Open Sans"/>
          <w:sz w:val="32"/>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Eating and Drinking:</w:t>
      </w:r>
      <w:r>
        <w:rPr>
          <w:rFonts w:ascii="Open Sans" w:hAnsi="Open Sans" w:eastAsia="Open Sans" w:cs="Open Sans"/>
          <w:color w:val="0e0e0e"/>
          <w:sz w:val="21"/>
        </w:rPr>
        <w:t xml:space="preserve"> Follow the specific instructions provided by the hospital or day surgery centre. Generally, cease eating six hours before the procedure but may drink small sips of water up to two hours prior. Avoid milk, including in tea or coffee, as it’s not considered</w:t>
      </w:r>
      <w:r>
        <w:rPr>
          <w:rFonts w:ascii="Open Sans" w:hAnsi="Open Sans" w:eastAsia="Open Sans" w:cs="Open Sans"/>
          <w:color w:val="0e0e0e"/>
          <w:sz w:val="21"/>
        </w:rPr>
        <w:t xml:space="preserve"> a clear fluid.</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Medications:</w:t>
      </w:r>
      <w:r>
        <w:rPr>
          <w:rFonts w:ascii="Open Sans" w:hAnsi="Open Sans" w:eastAsia="Open Sans" w:cs="Open Sans"/>
          <w:color w:val="0e0e0e"/>
          <w:sz w:val="21"/>
        </w:rPr>
        <w:t xml:space="preserve"> Take your regular medications, including pain relief, on the morning of the procedure with a small sip of water, unless advised otherwise.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Blood Thinners (e.g., Plavix, Eliquis, Xarelto):</w:t>
      </w:r>
      <w:r>
        <w:rPr>
          <w:rFonts w:ascii="Open Sans" w:hAnsi="Open Sans" w:eastAsia="Open Sans" w:cs="Open Sans"/>
          <w:color w:val="0e0e0e"/>
          <w:sz w:val="21"/>
        </w:rPr>
        <w:t xml:space="preserve"> Dr. Forbes will advise if and when to stop these. If you haven’t received instructions, contact Dr. Forbes’s office well in advance.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Weight Loss Medications (e.g., Mounjaro, Wegovy, Ozempic, Saxenda):</w:t>
      </w:r>
      <w:r>
        <w:rPr>
          <w:rFonts w:ascii="Open Sans" w:hAnsi="Open Sans" w:eastAsia="Open Sans" w:cs="Open Sans"/>
          <w:color w:val="0e0e0e"/>
          <w:sz w:val="21"/>
        </w:rPr>
        <w:t xml:space="preserve"> Inform the medical team, as these can delay gastric emptying, necessitating appropriate fasting.</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Diabetes Medications:</w:t>
      </w:r>
      <w:r>
        <w:rPr>
          <w:rFonts w:ascii="Open Sans" w:hAnsi="Open Sans" w:eastAsia="Open Sans" w:cs="Open Sans"/>
          <w:color w:val="0e0e0e"/>
          <w:sz w:val="21"/>
        </w:rPr>
        <w:t xml:space="preserve"> Typically, continue your usual regimen up to the day of the procedure, but confirm with your anesthetist.</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Post-Procedure Care</w:t>
      </w:r>
      <w:r>
        <w:rPr>
          <w:rFonts w:ascii="Open Sans" w:hAnsi="Open Sans" w:eastAsia="Open Sans" w:cs="Open Sans"/>
          <w:sz w:val="32"/>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Discharge:</w:t>
      </w:r>
      <w:r>
        <w:rPr>
          <w:rFonts w:ascii="Open Sans" w:hAnsi="Open Sans" w:eastAsia="Open Sans" w:cs="Open Sans"/>
          <w:color w:val="0e0e0e"/>
          <w:sz w:val="21"/>
        </w:rPr>
        <w:t xml:space="preserve"> After light or moderate sedation, you can usually go home within one to two hours.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Supervision:</w:t>
      </w:r>
      <w:r>
        <w:rPr>
          <w:rFonts w:ascii="Open Sans" w:hAnsi="Open Sans" w:eastAsia="Open Sans" w:cs="Open Sans"/>
          <w:color w:val="0e0e0e"/>
          <w:sz w:val="21"/>
        </w:rPr>
        <w:t xml:space="preserve"> A responsible adult must escort you home and stay with you overnight.</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Safety:</w:t>
      </w:r>
      <w:r>
        <w:rPr>
          <w:rFonts w:ascii="Open Sans" w:hAnsi="Open Sans" w:eastAsia="Open Sans" w:cs="Open Sans"/>
          <w:color w:val="0e0e0e"/>
          <w:sz w:val="21"/>
        </w:rPr>
        <w:t xml:space="preserve"> Sedation may cause unsteadiness; take care to prevent falls and have someone assist you if needed.</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Restrictions:</w:t>
      </w:r>
      <w:r>
        <w:rPr>
          <w:rFonts w:ascii="Open Sans" w:hAnsi="Open Sans" w:eastAsia="Open Sans" w:cs="Open Sans"/>
          <w:color w:val="0e0e0e"/>
          <w:sz w:val="21"/>
        </w:rPr>
        <w:t xml:space="preserve"> For 24 hours post-procedure, avoid alcohol, sleeping tablets, making important decisions, returning to work, caring for dependents, driving, or operating machinery. This ensures safety and compliance with insurance considerations.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w:t>
      </w:r>
      <w:r>
        <w:rPr>
          <w:rFonts w:ascii="Open Sans" w:hAnsi="Open Sans" w:eastAsia="Open Sans" w:cs="Open Sans"/>
          <w:b/>
          <w:color w:val="0e0e0e"/>
          <w:sz w:val="21"/>
        </w:rPr>
        <w:t xml:space="preserve">Concerns:</w:t>
      </w:r>
      <w:r>
        <w:rPr>
          <w:rFonts w:ascii="Open Sans" w:hAnsi="Open Sans" w:eastAsia="Open Sans" w:cs="Open Sans"/>
          <w:color w:val="0e0e0e"/>
          <w:sz w:val="21"/>
        </w:rPr>
        <w:t xml:space="preserve"> If you feel unwell after the procedure, contact the hospital where it was performed or visit your local Emergency Department with a capable adult.</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4"/>
        </w:rPr>
      </w:pPr>
      <w:r>
        <w:rPr>
          <w:rFonts w:ascii="Open Sans" w:hAnsi="Open Sans" w:eastAsia="Open Sans" w:cs="Open Sans"/>
          <w:b/>
          <w:color w:val="0e0e0e"/>
          <w:sz w:val="24"/>
        </w:rPr>
        <w:t xml:space="preserve">Risks of Sedation</w:t>
      </w:r>
      <w:r>
        <w:rPr>
          <w:rFonts w:ascii="Open Sans" w:hAnsi="Open Sans" w:eastAsia="Open Sans" w:cs="Open Sans"/>
          <w:sz w:val="32"/>
        </w:rPr>
      </w:r>
      <w:r>
        <w:rPr>
          <w:rFonts w:ascii="Open Sans" w:hAnsi="Open Sans" w:eastAsia="Open Sans" w:cs="Open Sans"/>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rPr>
        <w:t xml:space="preserve">Serious complications are rare due to modern training, equipment, and medications but not entirely eliminated.</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b/>
          <w:color w:val="0e0e0e"/>
          <w:sz w:val="21"/>
        </w:rPr>
        <w:t xml:space="preserve">Common Risks:</w:t>
      </w: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195" w:left="195"/>
        <w:rPr>
          <w:rFonts w:ascii="Open Sans" w:hAnsi="Open Sans" w:cs="Open Sans"/>
          <w:sz w:val="21"/>
        </w:rPr>
      </w:pPr>
      <w:r>
        <w:rPr>
          <w:rFonts w:ascii="Open Sans" w:hAnsi="Open Sans" w:eastAsia="Open Sans" w:cs="Open Sans"/>
          <w:color w:val="0e0e0e"/>
          <w:sz w:val="21"/>
        </w:rPr>
        <w:t xml:space="preserve">•Decreased breathing rate.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195" w:left="195"/>
        <w:rPr>
          <w:rFonts w:ascii="Open Sans" w:hAnsi="Open Sans" w:cs="Open Sans"/>
          <w:sz w:val="21"/>
        </w:rPr>
      </w:pPr>
      <w:r>
        <w:rPr>
          <w:rFonts w:ascii="Open Sans" w:hAnsi="Open Sans" w:eastAsia="Open Sans" w:cs="Open Sans"/>
          <w:color w:val="0e0e0e"/>
          <w:sz w:val="21"/>
        </w:rPr>
        <w:t xml:space="preserve">•Lowered blood pressure.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195" w:left="195"/>
        <w:rPr>
          <w:rFonts w:ascii="Open Sans" w:hAnsi="Open Sans" w:cs="Open Sans"/>
          <w:sz w:val="21"/>
        </w:rPr>
      </w:pPr>
      <w:r>
        <w:rPr>
          <w:rFonts w:ascii="Open Sans" w:hAnsi="Open Sans" w:eastAsia="Open Sans" w:cs="Open Sans"/>
          <w:color w:val="0e0e0e"/>
          <w:sz w:val="21"/>
        </w:rPr>
        <w:t xml:space="preserve">•Minor bruising at the cannula site.</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b/>
          <w:color w:val="0e0e0e"/>
          <w:sz w:val="21"/>
        </w:rPr>
        <w:t xml:space="preserve">Less Common Risks: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195" w:left="195"/>
        <w:rPr>
          <w:rFonts w:ascii="Open Sans" w:hAnsi="Open Sans" w:cs="Open Sans"/>
          <w:sz w:val="21"/>
        </w:rPr>
      </w:pPr>
      <w:r>
        <w:rPr>
          <w:rFonts w:ascii="Open Sans" w:hAnsi="Open Sans" w:eastAsia="Open Sans" w:cs="Open Sans"/>
          <w:color w:val="0e0e0e"/>
          <w:sz w:val="21"/>
        </w:rPr>
        <w:t xml:space="preserve">•Allergic reactions to sedative drugs.</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firstLine="0" w:left="0"/>
        <w:rPr>
          <w:rFonts w:ascii="Open Sans" w:hAnsi="Open Sans" w:cs="Open Sans"/>
          <w:sz w:val="21"/>
        </w:rPr>
      </w:pPr>
      <w:r>
        <w:rPr>
          <w:rFonts w:ascii="Open Sans" w:hAnsi="Open Sans" w:eastAsia="Open Sans" w:cs="Open Sans"/>
          <w:color w:val="0e0e0e"/>
          <w:sz w:val="21"/>
        </w:rPr>
        <w:t xml:space="preserve">•Aspiration (inhalation of stomach contents); adhering to fasting instructions minimizes this risk.</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180"/>
        <w:ind w:right="0" w:hanging="195" w:left="195"/>
        <w:rPr>
          <w:rFonts w:ascii="Open Sans" w:hAnsi="Open Sans" w:cs="Open Sans"/>
          <w:sz w:val="21"/>
        </w:rPr>
      </w:pPr>
      <w:r>
        <w:rPr>
          <w:rFonts w:ascii="Open Sans" w:hAnsi="Open Sans" w:eastAsia="Open Sans" w:cs="Open Sans"/>
          <w:color w:val="0e0e0e"/>
          <w:sz w:val="21"/>
        </w:rPr>
        <w:t xml:space="preserve">•Nausea and/or vomiting.</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color w:val="0e0e0e"/>
          <w:sz w:val="21"/>
        </w:rPr>
        <w:t xml:space="preserve">Your anesthetist has completed extensive medical training to monitor and manage any adverse events effectively.</w:t>
      </w:r>
      <w:r>
        <w:rPr>
          <w:rFonts w:ascii="Open Sans" w:hAnsi="Open Sans" w:eastAsia="Open Sans" w:cs="Open Sans"/>
          <w:sz w:val="21"/>
        </w:rPr>
      </w:r>
    </w:p>
    <w:p>
      <w:pPr>
        <w:pBdr>
          <w:top w:val="none" w:color="000000" w:sz="4" w:space="0"/>
          <w:left w:val="none" w:color="000000" w:sz="4" w:space="0"/>
          <w:bottom w:val="none" w:color="000000" w:sz="4" w:space="0"/>
          <w:right w:val="none" w:color="000000" w:sz="4" w:space="0"/>
        </w:pBdr>
        <w:spacing w:after="0" w:before="0"/>
        <w:ind w:right="0" w:firstLine="0" w:left="0"/>
        <w:rPr>
          <w:rFonts w:ascii="Open Sans" w:hAnsi="Open Sans" w:cs="Open Sans"/>
          <w:sz w:val="21"/>
        </w:rPr>
      </w:pPr>
      <w:r>
        <w:rPr>
          <w:rFonts w:ascii="Open Sans" w:hAnsi="Open Sans" w:eastAsia="Open Sans" w:cs="Open Sans"/>
          <w:sz w:val="21"/>
        </w:rPr>
      </w:r>
      <w:r>
        <w:rPr>
          <w:rFonts w:ascii="Open Sans" w:hAnsi="Open Sans" w:eastAsia="Open Sans" w:cs="Open Sans"/>
          <w:sz w:val="21"/>
        </w:rPr>
      </w:r>
    </w:p>
    <w:sectPr>
      <w:headerReference w:type="default" r:id="rId8"/>
      <w:footnotePr/>
      <w:endnotePr/>
      <w:type w:val="nextPage"/>
      <w:pgSz w:h="16840" w:orient="portrait" w:w="11900"/>
      <w:pgMar w:top="2216" w:right="1440" w:bottom="1440" w:left="1440" w:header="0"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pBdr/>
      <w:spacing/>
      <w:ind w:right="-1326" w:firstLine="0" w:left="-1417"/>
      <w:rPr/>
    </w:pPr>
    <w:r/>
    <w:r>
      <mc:AlternateContent>
        <mc:Choice Requires="wpg">
          <w:drawing>
            <wp:inline xmlns:wp="http://schemas.openxmlformats.org/drawingml/2006/wordprocessingDrawing" distT="0" distB="0" distL="0" distR="0">
              <wp:extent cx="7424522" cy="13577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73981" name=""/>
                      <pic:cNvPicPr>
                        <a:picLocks noChangeAspect="1"/>
                      </pic:cNvPicPr>
                      <pic:nvPr/>
                    </pic:nvPicPr>
                    <pic:blipFill>
                      <a:blip r:embed="rId1"/>
                      <a:stretch/>
                    </pic:blipFill>
                    <pic:spPr bwMode="auto">
                      <a:xfrm flipH="0" flipV="0">
                        <a:off x="0" y="0"/>
                        <a:ext cx="7424521" cy="13577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84.61pt;height:106.91pt;mso-wrap-distance-left:0.00pt;mso-wrap-distance-top:0.00pt;mso-wrap-distance-right:0.00pt;mso-wrap-distance-bottom:0.00pt;z-index:1;" stroked="false">
              <v:imagedata r:id="rId1" o:title=""/>
              <o:lock v:ext="edit" rotation="t"/>
            </v:shape>
          </w:pict>
        </mc:Fallback>
      </mc:AlternateContent>
    </w: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A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44"/>
    <w:uiPriority w:val="21"/>
    <w:qFormat/>
    <w:pPr>
      <w:pBdr/>
      <w:spacing/>
      <w:ind/>
    </w:pPr>
    <w:rPr>
      <w:i/>
      <w:iCs/>
      <w:color w:val="0f4761" w:themeColor="accent1" w:themeShade="BF"/>
    </w:rPr>
  </w:style>
  <w:style w:type="character" w:styleId="168">
    <w:name w:val="Intense Reference"/>
    <w:basedOn w:val="844"/>
    <w:uiPriority w:val="32"/>
    <w:qFormat/>
    <w:pPr>
      <w:pBdr/>
      <w:spacing/>
      <w:ind/>
    </w:pPr>
    <w:rPr>
      <w:b/>
      <w:bCs/>
      <w:smallCaps/>
      <w:color w:val="0f4761" w:themeColor="accent1" w:themeShade="BF"/>
      <w:spacing w:val="5"/>
    </w:rPr>
  </w:style>
  <w:style w:type="character" w:styleId="170">
    <w:name w:val="Subtle Emphasis"/>
    <w:basedOn w:val="844"/>
    <w:uiPriority w:val="19"/>
    <w:qFormat/>
    <w:pPr>
      <w:pBdr/>
      <w:spacing/>
      <w:ind/>
    </w:pPr>
    <w:rPr>
      <w:i/>
      <w:iCs/>
      <w:color w:val="404040" w:themeColor="text1" w:themeTint="BF"/>
    </w:rPr>
  </w:style>
  <w:style w:type="character" w:styleId="171">
    <w:name w:val="Emphasis"/>
    <w:basedOn w:val="844"/>
    <w:uiPriority w:val="20"/>
    <w:qFormat/>
    <w:pPr>
      <w:pBdr/>
      <w:spacing/>
      <w:ind/>
    </w:pPr>
    <w:rPr>
      <w:i/>
      <w:iCs/>
    </w:rPr>
  </w:style>
  <w:style w:type="character" w:styleId="172">
    <w:name w:val="Strong"/>
    <w:basedOn w:val="844"/>
    <w:uiPriority w:val="22"/>
    <w:qFormat/>
    <w:pPr>
      <w:pBdr/>
      <w:spacing/>
      <w:ind/>
    </w:pPr>
    <w:rPr>
      <w:b/>
      <w:bCs/>
    </w:rPr>
  </w:style>
  <w:style w:type="character" w:styleId="173">
    <w:name w:val="Subtle Reference"/>
    <w:basedOn w:val="844"/>
    <w:uiPriority w:val="31"/>
    <w:qFormat/>
    <w:pPr>
      <w:pBdr/>
      <w:spacing/>
      <w:ind/>
    </w:pPr>
    <w:rPr>
      <w:smallCaps/>
      <w:color w:val="5a5a5a" w:themeColor="text1" w:themeTint="A5"/>
    </w:rPr>
  </w:style>
  <w:style w:type="character" w:styleId="174">
    <w:name w:val="Book Title"/>
    <w:basedOn w:val="844"/>
    <w:uiPriority w:val="33"/>
    <w:qFormat/>
    <w:pPr>
      <w:pBdr/>
      <w:spacing/>
      <w:ind/>
    </w:pPr>
    <w:rPr>
      <w:b/>
      <w:bCs/>
      <w:i/>
      <w:iCs/>
      <w:spacing w:val="5"/>
    </w:rPr>
  </w:style>
  <w:style w:type="character" w:styleId="187">
    <w:name w:val="FollowedHyperlink"/>
    <w:basedOn w:val="844"/>
    <w:uiPriority w:val="99"/>
    <w:semiHidden/>
    <w:unhideWhenUsed/>
    <w:pPr>
      <w:pBdr/>
      <w:spacing/>
      <w:ind/>
    </w:pPr>
    <w:rPr>
      <w:color w:val="954f72" w:themeColor="followedHyperlink"/>
      <w:u w:val="single"/>
    </w:rPr>
  </w:style>
  <w:style w:type="paragraph" w:styleId="665">
    <w:name w:val="Heading 1"/>
    <w:basedOn w:val="843"/>
    <w:next w:val="843"/>
    <w:link w:val="666"/>
    <w:uiPriority w:val="9"/>
    <w:qFormat/>
    <w:pPr>
      <w:keepNext w:val="true"/>
      <w:keepLines w:val="true"/>
      <w:pBdr/>
      <w:spacing w:after="200" w:before="480"/>
      <w:ind/>
      <w:outlineLvl w:val="0"/>
    </w:pPr>
    <w:rPr>
      <w:rFonts w:ascii="Arial" w:hAnsi="Arial" w:eastAsia="Arial" w:cs="Arial"/>
      <w:sz w:val="40"/>
      <w:szCs w:val="40"/>
    </w:rPr>
  </w:style>
  <w:style w:type="character" w:styleId="666">
    <w:name w:val="Heading 1 Char"/>
    <w:basedOn w:val="844"/>
    <w:link w:val="665"/>
    <w:uiPriority w:val="9"/>
    <w:pPr>
      <w:pBdr/>
      <w:spacing/>
      <w:ind/>
    </w:pPr>
    <w:rPr>
      <w:rFonts w:ascii="Arial" w:hAnsi="Arial" w:eastAsia="Arial" w:cs="Arial"/>
      <w:sz w:val="40"/>
      <w:szCs w:val="40"/>
    </w:rPr>
  </w:style>
  <w:style w:type="paragraph" w:styleId="667">
    <w:name w:val="Heading 2"/>
    <w:basedOn w:val="843"/>
    <w:next w:val="843"/>
    <w:link w:val="668"/>
    <w:uiPriority w:val="9"/>
    <w:unhideWhenUsed/>
    <w:qFormat/>
    <w:pPr>
      <w:keepNext w:val="true"/>
      <w:keepLines w:val="true"/>
      <w:pBdr/>
      <w:spacing w:after="200" w:before="360"/>
      <w:ind/>
      <w:outlineLvl w:val="1"/>
    </w:pPr>
    <w:rPr>
      <w:rFonts w:ascii="Arial" w:hAnsi="Arial" w:eastAsia="Arial" w:cs="Arial"/>
      <w:sz w:val="34"/>
    </w:rPr>
  </w:style>
  <w:style w:type="character" w:styleId="668">
    <w:name w:val="Heading 2 Char"/>
    <w:basedOn w:val="844"/>
    <w:link w:val="667"/>
    <w:uiPriority w:val="9"/>
    <w:pPr>
      <w:pBdr/>
      <w:spacing/>
      <w:ind/>
    </w:pPr>
    <w:rPr>
      <w:rFonts w:ascii="Arial" w:hAnsi="Arial" w:eastAsia="Arial" w:cs="Arial"/>
      <w:sz w:val="34"/>
    </w:rPr>
  </w:style>
  <w:style w:type="paragraph" w:styleId="669">
    <w:name w:val="Heading 3"/>
    <w:basedOn w:val="843"/>
    <w:next w:val="843"/>
    <w:link w:val="67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70">
    <w:name w:val="Heading 3 Char"/>
    <w:basedOn w:val="844"/>
    <w:link w:val="669"/>
    <w:uiPriority w:val="9"/>
    <w:pPr>
      <w:pBdr/>
      <w:spacing/>
      <w:ind/>
    </w:pPr>
    <w:rPr>
      <w:rFonts w:ascii="Arial" w:hAnsi="Arial" w:eastAsia="Arial" w:cs="Arial"/>
      <w:sz w:val="30"/>
      <w:szCs w:val="30"/>
    </w:rPr>
  </w:style>
  <w:style w:type="paragraph" w:styleId="671">
    <w:name w:val="Heading 4"/>
    <w:basedOn w:val="843"/>
    <w:next w:val="843"/>
    <w:link w:val="67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72">
    <w:name w:val="Heading 4 Char"/>
    <w:basedOn w:val="844"/>
    <w:link w:val="671"/>
    <w:uiPriority w:val="9"/>
    <w:pPr>
      <w:pBdr/>
      <w:spacing/>
      <w:ind/>
    </w:pPr>
    <w:rPr>
      <w:rFonts w:ascii="Arial" w:hAnsi="Arial" w:eastAsia="Arial" w:cs="Arial"/>
      <w:b/>
      <w:bCs/>
      <w:sz w:val="26"/>
      <w:szCs w:val="26"/>
    </w:rPr>
  </w:style>
  <w:style w:type="paragraph" w:styleId="673">
    <w:name w:val="Heading 5"/>
    <w:basedOn w:val="843"/>
    <w:next w:val="843"/>
    <w:link w:val="67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4">
    <w:name w:val="Heading 5 Char"/>
    <w:basedOn w:val="844"/>
    <w:link w:val="673"/>
    <w:uiPriority w:val="9"/>
    <w:pPr>
      <w:pBdr/>
      <w:spacing/>
      <w:ind/>
    </w:pPr>
    <w:rPr>
      <w:rFonts w:ascii="Arial" w:hAnsi="Arial" w:eastAsia="Arial" w:cs="Arial"/>
      <w:b/>
      <w:bCs/>
      <w:sz w:val="24"/>
      <w:szCs w:val="24"/>
    </w:rPr>
  </w:style>
  <w:style w:type="paragraph" w:styleId="675">
    <w:name w:val="Heading 6"/>
    <w:basedOn w:val="843"/>
    <w:next w:val="843"/>
    <w:link w:val="67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6">
    <w:name w:val="Heading 6 Char"/>
    <w:basedOn w:val="844"/>
    <w:link w:val="675"/>
    <w:uiPriority w:val="9"/>
    <w:pPr>
      <w:pBdr/>
      <w:spacing/>
      <w:ind/>
    </w:pPr>
    <w:rPr>
      <w:rFonts w:ascii="Arial" w:hAnsi="Arial" w:eastAsia="Arial" w:cs="Arial"/>
      <w:b/>
      <w:bCs/>
      <w:sz w:val="22"/>
      <w:szCs w:val="22"/>
    </w:rPr>
  </w:style>
  <w:style w:type="paragraph" w:styleId="677">
    <w:name w:val="Heading 7"/>
    <w:basedOn w:val="843"/>
    <w:next w:val="843"/>
    <w:link w:val="67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8">
    <w:name w:val="Heading 7 Char"/>
    <w:basedOn w:val="844"/>
    <w:link w:val="677"/>
    <w:uiPriority w:val="9"/>
    <w:pPr>
      <w:pBdr/>
      <w:spacing/>
      <w:ind/>
    </w:pPr>
    <w:rPr>
      <w:rFonts w:ascii="Arial" w:hAnsi="Arial" w:eastAsia="Arial" w:cs="Arial"/>
      <w:b/>
      <w:bCs/>
      <w:i/>
      <w:iCs/>
      <w:sz w:val="22"/>
      <w:szCs w:val="22"/>
    </w:rPr>
  </w:style>
  <w:style w:type="paragraph" w:styleId="679">
    <w:name w:val="Heading 8"/>
    <w:basedOn w:val="843"/>
    <w:next w:val="843"/>
    <w:link w:val="68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80">
    <w:name w:val="Heading 8 Char"/>
    <w:basedOn w:val="844"/>
    <w:link w:val="679"/>
    <w:uiPriority w:val="9"/>
    <w:pPr>
      <w:pBdr/>
      <w:spacing/>
      <w:ind/>
    </w:pPr>
    <w:rPr>
      <w:rFonts w:ascii="Arial" w:hAnsi="Arial" w:eastAsia="Arial" w:cs="Arial"/>
      <w:i/>
      <w:iCs/>
      <w:sz w:val="22"/>
      <w:szCs w:val="22"/>
    </w:rPr>
  </w:style>
  <w:style w:type="paragraph" w:styleId="681">
    <w:name w:val="Heading 9"/>
    <w:basedOn w:val="843"/>
    <w:next w:val="843"/>
    <w:link w:val="68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82">
    <w:name w:val="Heading 9 Char"/>
    <w:basedOn w:val="844"/>
    <w:link w:val="681"/>
    <w:uiPriority w:val="9"/>
    <w:pPr>
      <w:pBdr/>
      <w:spacing/>
      <w:ind/>
    </w:pPr>
    <w:rPr>
      <w:rFonts w:ascii="Arial" w:hAnsi="Arial" w:eastAsia="Arial" w:cs="Arial"/>
      <w:i/>
      <w:iCs/>
      <w:sz w:val="21"/>
      <w:szCs w:val="21"/>
    </w:rPr>
  </w:style>
  <w:style w:type="paragraph" w:styleId="683">
    <w:name w:val="List Paragraph"/>
    <w:basedOn w:val="843"/>
    <w:uiPriority w:val="34"/>
    <w:qFormat/>
    <w:pPr>
      <w:pBdr/>
      <w:spacing/>
      <w:ind w:left="720"/>
      <w:contextualSpacing w:val="true"/>
    </w:pPr>
  </w:style>
  <w:style w:type="paragraph" w:styleId="684">
    <w:name w:val="No Spacing"/>
    <w:uiPriority w:val="1"/>
    <w:qFormat/>
    <w:pPr>
      <w:pBdr/>
      <w:spacing w:after="0" w:before="0" w:line="240" w:lineRule="auto"/>
      <w:ind/>
    </w:pPr>
  </w:style>
  <w:style w:type="paragraph" w:styleId="685">
    <w:name w:val="Title"/>
    <w:basedOn w:val="843"/>
    <w:next w:val="843"/>
    <w:link w:val="686"/>
    <w:uiPriority w:val="10"/>
    <w:qFormat/>
    <w:pPr>
      <w:pBdr/>
      <w:spacing w:after="200" w:before="300"/>
      <w:ind/>
      <w:contextualSpacing w:val="true"/>
    </w:pPr>
    <w:rPr>
      <w:sz w:val="48"/>
      <w:szCs w:val="48"/>
    </w:rPr>
  </w:style>
  <w:style w:type="character" w:styleId="686">
    <w:name w:val="Title Char"/>
    <w:basedOn w:val="844"/>
    <w:link w:val="685"/>
    <w:uiPriority w:val="10"/>
    <w:pPr>
      <w:pBdr/>
      <w:spacing/>
      <w:ind/>
    </w:pPr>
    <w:rPr>
      <w:sz w:val="48"/>
      <w:szCs w:val="48"/>
    </w:rPr>
  </w:style>
  <w:style w:type="paragraph" w:styleId="687">
    <w:name w:val="Subtitle"/>
    <w:basedOn w:val="843"/>
    <w:next w:val="843"/>
    <w:link w:val="688"/>
    <w:uiPriority w:val="11"/>
    <w:qFormat/>
    <w:pPr>
      <w:pBdr/>
      <w:spacing w:after="200" w:before="200"/>
      <w:ind/>
    </w:pPr>
    <w:rPr>
      <w:sz w:val="24"/>
      <w:szCs w:val="24"/>
    </w:rPr>
  </w:style>
  <w:style w:type="character" w:styleId="688">
    <w:name w:val="Subtitle Char"/>
    <w:basedOn w:val="844"/>
    <w:link w:val="687"/>
    <w:uiPriority w:val="11"/>
    <w:pPr>
      <w:pBdr/>
      <w:spacing/>
      <w:ind/>
    </w:pPr>
    <w:rPr>
      <w:sz w:val="24"/>
      <w:szCs w:val="24"/>
    </w:rPr>
  </w:style>
  <w:style w:type="paragraph" w:styleId="689">
    <w:name w:val="Quote"/>
    <w:basedOn w:val="843"/>
    <w:next w:val="843"/>
    <w:link w:val="690"/>
    <w:uiPriority w:val="29"/>
    <w:qFormat/>
    <w:pPr>
      <w:pBdr/>
      <w:spacing/>
      <w:ind w:right="720" w:left="720"/>
    </w:pPr>
    <w:rPr>
      <w:i/>
    </w:rPr>
  </w:style>
  <w:style w:type="character" w:styleId="690">
    <w:name w:val="Quote Char"/>
    <w:link w:val="689"/>
    <w:uiPriority w:val="29"/>
    <w:pPr>
      <w:pBdr/>
      <w:spacing/>
      <w:ind/>
    </w:pPr>
    <w:rPr>
      <w:i/>
    </w:rPr>
  </w:style>
  <w:style w:type="paragraph" w:styleId="691">
    <w:name w:val="Intense Quote"/>
    <w:basedOn w:val="843"/>
    <w:next w:val="843"/>
    <w:link w:val="69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92">
    <w:name w:val="Intense Quote Char"/>
    <w:link w:val="691"/>
    <w:uiPriority w:val="30"/>
    <w:pPr>
      <w:pBdr/>
      <w:spacing/>
      <w:ind/>
    </w:pPr>
    <w:rPr>
      <w:i/>
    </w:rPr>
  </w:style>
  <w:style w:type="paragraph" w:styleId="693">
    <w:name w:val="Header"/>
    <w:basedOn w:val="843"/>
    <w:link w:val="694"/>
    <w:uiPriority w:val="99"/>
    <w:unhideWhenUsed/>
    <w:pPr>
      <w:pBdr/>
      <w:tabs>
        <w:tab w:val="center" w:leader="none" w:pos="7143"/>
        <w:tab w:val="right" w:leader="none" w:pos="14287"/>
      </w:tabs>
      <w:spacing w:after="0" w:line="240" w:lineRule="auto"/>
      <w:ind/>
    </w:pPr>
  </w:style>
  <w:style w:type="character" w:styleId="694">
    <w:name w:val="Header Char"/>
    <w:basedOn w:val="844"/>
    <w:link w:val="693"/>
    <w:uiPriority w:val="99"/>
    <w:pPr>
      <w:pBdr/>
      <w:spacing/>
      <w:ind/>
    </w:pPr>
  </w:style>
  <w:style w:type="paragraph" w:styleId="695">
    <w:name w:val="Footer"/>
    <w:basedOn w:val="843"/>
    <w:link w:val="698"/>
    <w:uiPriority w:val="99"/>
    <w:unhideWhenUsed/>
    <w:pPr>
      <w:pBdr/>
      <w:tabs>
        <w:tab w:val="center" w:leader="none" w:pos="7143"/>
        <w:tab w:val="right" w:leader="none" w:pos="14287"/>
      </w:tabs>
      <w:spacing w:after="0" w:line="240" w:lineRule="auto"/>
      <w:ind/>
    </w:pPr>
  </w:style>
  <w:style w:type="character" w:styleId="696">
    <w:name w:val="Footer Char"/>
    <w:basedOn w:val="844"/>
    <w:link w:val="695"/>
    <w:uiPriority w:val="99"/>
    <w:pPr>
      <w:pBdr/>
      <w:spacing/>
      <w:ind/>
    </w:pPr>
  </w:style>
  <w:style w:type="paragraph" w:styleId="697">
    <w:name w:val="Caption"/>
    <w:basedOn w:val="843"/>
    <w:next w:val="843"/>
    <w:uiPriority w:val="35"/>
    <w:semiHidden/>
    <w:unhideWhenUsed/>
    <w:qFormat/>
    <w:pPr>
      <w:pBdr/>
      <w:spacing w:line="276" w:lineRule="auto"/>
      <w:ind/>
    </w:pPr>
    <w:rPr>
      <w:b/>
      <w:bCs/>
      <w:color w:val="4f81bd" w:themeColor="accent1"/>
      <w:sz w:val="18"/>
      <w:szCs w:val="18"/>
    </w:rPr>
  </w:style>
  <w:style w:type="character" w:styleId="698">
    <w:name w:val="Caption Char"/>
    <w:basedOn w:val="697"/>
    <w:link w:val="695"/>
    <w:uiPriority w:val="99"/>
    <w:pPr>
      <w:pBdr/>
      <w:spacing/>
      <w:ind/>
    </w:pPr>
  </w:style>
  <w:style w:type="table" w:styleId="699">
    <w:name w:val="Table Grid"/>
    <w:basedOn w:val="84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Table Grid Light"/>
    <w:basedOn w:val="8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1"/>
    <w:basedOn w:val="8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2"/>
    <w:basedOn w:val="84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3"/>
    <w:basedOn w:val="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4"/>
    <w:basedOn w:val="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5"/>
    <w:basedOn w:val="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w:basedOn w:val="84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1"/>
    <w:basedOn w:val="8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2"/>
    <w:basedOn w:val="8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3"/>
    <w:basedOn w:val="8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4"/>
    <w:basedOn w:val="8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5"/>
    <w:basedOn w:val="8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6"/>
    <w:basedOn w:val="8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w:basedOn w:val="8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1"/>
    <w:basedOn w:val="8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2"/>
    <w:basedOn w:val="8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3"/>
    <w:basedOn w:val="8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4"/>
    <w:basedOn w:val="8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5"/>
    <w:basedOn w:val="8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6"/>
    <w:basedOn w:val="8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w:basedOn w:val="8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1"/>
    <w:basedOn w:val="8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2"/>
    <w:basedOn w:val="8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3"/>
    <w:basedOn w:val="8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4"/>
    <w:basedOn w:val="8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5"/>
    <w:basedOn w:val="8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6"/>
    <w:basedOn w:val="8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w:basedOn w:val="84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1"/>
    <w:basedOn w:val="8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2"/>
    <w:basedOn w:val="8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3"/>
    <w:basedOn w:val="8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4"/>
    <w:basedOn w:val="8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5"/>
    <w:basedOn w:val="8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6"/>
    <w:basedOn w:val="8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Accent 1"/>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2"/>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3"/>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Accent 4"/>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5"/>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6"/>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6 Colorful"/>
    <w:basedOn w:val="84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2">
    <w:name w:val="Grid Table 6 Colorful - Accent 1"/>
    <w:basedOn w:val="8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3">
    <w:name w:val="Grid Table 6 Colorful - Accent 2"/>
    <w:basedOn w:val="8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4">
    <w:name w:val="Grid Table 6 Colorful - Accent 3"/>
    <w:basedOn w:val="8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5">
    <w:name w:val="Grid Table 6 Colorful - Accent 4"/>
    <w:basedOn w:val="8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6">
    <w:name w:val="Grid Table 6 Colorful - Accent 5"/>
    <w:basedOn w:val="8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7">
    <w:name w:val="Grid Table 6 Colorful - Accent 6"/>
    <w:basedOn w:val="8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8">
    <w:name w:val="Grid Table 7 Colorful"/>
    <w:basedOn w:val="84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1"/>
    <w:basedOn w:val="8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2"/>
    <w:basedOn w:val="8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3"/>
    <w:basedOn w:val="8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4"/>
    <w:basedOn w:val="8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5"/>
    <w:basedOn w:val="8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6"/>
    <w:basedOn w:val="8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1"/>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2"/>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3"/>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4"/>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5"/>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6"/>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w:basedOn w:val="84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1"/>
    <w:basedOn w:val="8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2"/>
    <w:basedOn w:val="8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3"/>
    <w:basedOn w:val="8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4"/>
    <w:basedOn w:val="8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5"/>
    <w:basedOn w:val="8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6"/>
    <w:basedOn w:val="8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w:basedOn w:val="8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1"/>
    <w:basedOn w:val="8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2"/>
    <w:basedOn w:val="8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3"/>
    <w:basedOn w:val="8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4"/>
    <w:basedOn w:val="8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5"/>
    <w:basedOn w:val="8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6"/>
    <w:basedOn w:val="8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w:basedOn w:val="8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1"/>
    <w:basedOn w:val="8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2"/>
    <w:basedOn w:val="8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3"/>
    <w:basedOn w:val="8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4"/>
    <w:basedOn w:val="8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5"/>
    <w:basedOn w:val="8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6"/>
    <w:basedOn w:val="8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5 Dark"/>
    <w:basedOn w:val="84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1"/>
    <w:basedOn w:val="8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2"/>
    <w:basedOn w:val="8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3"/>
    <w:basedOn w:val="8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4"/>
    <w:basedOn w:val="8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5"/>
    <w:basedOn w:val="8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6"/>
    <w:basedOn w:val="8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6 Colorful"/>
    <w:basedOn w:val="84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1"/>
    <w:basedOn w:val="8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2"/>
    <w:basedOn w:val="8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3"/>
    <w:basedOn w:val="8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4"/>
    <w:basedOn w:val="8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5"/>
    <w:basedOn w:val="8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6"/>
    <w:basedOn w:val="8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7 Colorful"/>
    <w:basedOn w:val="84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8">
    <w:name w:val="List Table 7 Colorful - Accent 1"/>
    <w:basedOn w:val="8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99">
    <w:name w:val="List Table 7 Colorful - Accent 2"/>
    <w:basedOn w:val="8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00">
    <w:name w:val="List Table 7 Colorful - Accent 3"/>
    <w:basedOn w:val="8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01">
    <w:name w:val="List Table 7 Colorful - Accent 4"/>
    <w:basedOn w:val="8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02">
    <w:name w:val="List Table 7 Colorful - Accent 5"/>
    <w:basedOn w:val="8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03">
    <w:name w:val="List Table 7 Colorful - Accent 6"/>
    <w:basedOn w:val="8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04">
    <w:name w:val="Lined - Accent"/>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1"/>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2"/>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3"/>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4"/>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5"/>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6"/>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w:basedOn w:val="84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1"/>
    <w:basedOn w:val="84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2"/>
    <w:basedOn w:val="84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3"/>
    <w:basedOn w:val="84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4"/>
    <w:basedOn w:val="84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5"/>
    <w:basedOn w:val="84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6"/>
    <w:basedOn w:val="84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w:basedOn w:val="84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1"/>
    <w:basedOn w:val="8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2"/>
    <w:basedOn w:val="8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3"/>
    <w:basedOn w:val="8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4"/>
    <w:basedOn w:val="8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5"/>
    <w:basedOn w:val="8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6"/>
    <w:basedOn w:val="8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5">
    <w:name w:val="Hyperlink"/>
    <w:uiPriority w:val="99"/>
    <w:unhideWhenUsed/>
    <w:pPr>
      <w:pBdr/>
      <w:spacing/>
      <w:ind/>
    </w:pPr>
    <w:rPr>
      <w:color w:val="0000ff" w:themeColor="hyperlink"/>
      <w:u w:val="single"/>
    </w:rPr>
  </w:style>
  <w:style w:type="paragraph" w:styleId="826">
    <w:name w:val="footnote text"/>
    <w:basedOn w:val="843"/>
    <w:link w:val="827"/>
    <w:uiPriority w:val="99"/>
    <w:semiHidden/>
    <w:unhideWhenUsed/>
    <w:pPr>
      <w:pBdr/>
      <w:spacing w:after="40" w:line="240" w:lineRule="auto"/>
      <w:ind/>
    </w:pPr>
    <w:rPr>
      <w:sz w:val="18"/>
    </w:rPr>
  </w:style>
  <w:style w:type="character" w:styleId="827">
    <w:name w:val="Footnote Text Char"/>
    <w:link w:val="826"/>
    <w:uiPriority w:val="99"/>
    <w:pPr>
      <w:pBdr/>
      <w:spacing/>
      <w:ind/>
    </w:pPr>
    <w:rPr>
      <w:sz w:val="18"/>
    </w:rPr>
  </w:style>
  <w:style w:type="character" w:styleId="828">
    <w:name w:val="footnote reference"/>
    <w:basedOn w:val="844"/>
    <w:uiPriority w:val="99"/>
    <w:unhideWhenUsed/>
    <w:pPr>
      <w:pBdr/>
      <w:spacing/>
      <w:ind/>
    </w:pPr>
    <w:rPr>
      <w:vertAlign w:val="superscript"/>
    </w:rPr>
  </w:style>
  <w:style w:type="paragraph" w:styleId="829">
    <w:name w:val="endnote text"/>
    <w:basedOn w:val="843"/>
    <w:link w:val="830"/>
    <w:uiPriority w:val="99"/>
    <w:semiHidden/>
    <w:unhideWhenUsed/>
    <w:pPr>
      <w:pBdr/>
      <w:spacing w:after="0" w:line="240" w:lineRule="auto"/>
      <w:ind/>
    </w:pPr>
    <w:rPr>
      <w:sz w:val="20"/>
    </w:rPr>
  </w:style>
  <w:style w:type="character" w:styleId="830">
    <w:name w:val="Endnote Text Char"/>
    <w:link w:val="829"/>
    <w:uiPriority w:val="99"/>
    <w:pPr>
      <w:pBdr/>
      <w:spacing/>
      <w:ind/>
    </w:pPr>
    <w:rPr>
      <w:sz w:val="20"/>
    </w:rPr>
  </w:style>
  <w:style w:type="character" w:styleId="831">
    <w:name w:val="endnote reference"/>
    <w:basedOn w:val="844"/>
    <w:uiPriority w:val="99"/>
    <w:semiHidden/>
    <w:unhideWhenUsed/>
    <w:pPr>
      <w:pBdr/>
      <w:spacing/>
      <w:ind/>
    </w:pPr>
    <w:rPr>
      <w:vertAlign w:val="superscript"/>
    </w:rPr>
  </w:style>
  <w:style w:type="paragraph" w:styleId="832">
    <w:name w:val="toc 1"/>
    <w:basedOn w:val="843"/>
    <w:next w:val="843"/>
    <w:uiPriority w:val="39"/>
    <w:unhideWhenUsed/>
    <w:pPr>
      <w:pBdr/>
      <w:spacing w:after="57"/>
      <w:ind w:right="0" w:firstLine="0" w:left="0"/>
    </w:pPr>
  </w:style>
  <w:style w:type="paragraph" w:styleId="833">
    <w:name w:val="toc 2"/>
    <w:basedOn w:val="843"/>
    <w:next w:val="843"/>
    <w:uiPriority w:val="39"/>
    <w:unhideWhenUsed/>
    <w:pPr>
      <w:pBdr/>
      <w:spacing w:after="57"/>
      <w:ind w:right="0" w:firstLine="0" w:left="283"/>
    </w:pPr>
  </w:style>
  <w:style w:type="paragraph" w:styleId="834">
    <w:name w:val="toc 3"/>
    <w:basedOn w:val="843"/>
    <w:next w:val="843"/>
    <w:uiPriority w:val="39"/>
    <w:unhideWhenUsed/>
    <w:pPr>
      <w:pBdr/>
      <w:spacing w:after="57"/>
      <w:ind w:right="0" w:firstLine="0" w:left="567"/>
    </w:pPr>
  </w:style>
  <w:style w:type="paragraph" w:styleId="835">
    <w:name w:val="toc 4"/>
    <w:basedOn w:val="843"/>
    <w:next w:val="843"/>
    <w:uiPriority w:val="39"/>
    <w:unhideWhenUsed/>
    <w:pPr>
      <w:pBdr/>
      <w:spacing w:after="57"/>
      <w:ind w:right="0" w:firstLine="0" w:left="850"/>
    </w:pPr>
  </w:style>
  <w:style w:type="paragraph" w:styleId="836">
    <w:name w:val="toc 5"/>
    <w:basedOn w:val="843"/>
    <w:next w:val="843"/>
    <w:uiPriority w:val="39"/>
    <w:unhideWhenUsed/>
    <w:pPr>
      <w:pBdr/>
      <w:spacing w:after="57"/>
      <w:ind w:right="0" w:firstLine="0" w:left="1134"/>
    </w:pPr>
  </w:style>
  <w:style w:type="paragraph" w:styleId="837">
    <w:name w:val="toc 6"/>
    <w:basedOn w:val="843"/>
    <w:next w:val="843"/>
    <w:uiPriority w:val="39"/>
    <w:unhideWhenUsed/>
    <w:pPr>
      <w:pBdr/>
      <w:spacing w:after="57"/>
      <w:ind w:right="0" w:firstLine="0" w:left="1417"/>
    </w:pPr>
  </w:style>
  <w:style w:type="paragraph" w:styleId="838">
    <w:name w:val="toc 7"/>
    <w:basedOn w:val="843"/>
    <w:next w:val="843"/>
    <w:uiPriority w:val="39"/>
    <w:unhideWhenUsed/>
    <w:pPr>
      <w:pBdr/>
      <w:spacing w:after="57"/>
      <w:ind w:right="0" w:firstLine="0" w:left="1701"/>
    </w:pPr>
  </w:style>
  <w:style w:type="paragraph" w:styleId="839">
    <w:name w:val="toc 8"/>
    <w:basedOn w:val="843"/>
    <w:next w:val="843"/>
    <w:uiPriority w:val="39"/>
    <w:unhideWhenUsed/>
    <w:pPr>
      <w:pBdr/>
      <w:spacing w:after="57"/>
      <w:ind w:right="0" w:firstLine="0" w:left="1984"/>
    </w:pPr>
  </w:style>
  <w:style w:type="paragraph" w:styleId="840">
    <w:name w:val="toc 9"/>
    <w:basedOn w:val="843"/>
    <w:next w:val="843"/>
    <w:uiPriority w:val="39"/>
    <w:unhideWhenUsed/>
    <w:pPr>
      <w:pBdr/>
      <w:spacing w:after="57"/>
      <w:ind w:right="0" w:firstLine="0" w:left="2268"/>
    </w:pPr>
  </w:style>
  <w:style w:type="paragraph" w:styleId="841">
    <w:name w:val="TOC Heading"/>
    <w:uiPriority w:val="39"/>
    <w:unhideWhenUsed/>
    <w:pPr>
      <w:pBdr/>
      <w:spacing/>
      <w:ind/>
    </w:pPr>
  </w:style>
  <w:style w:type="paragraph" w:styleId="842">
    <w:name w:val="table of figures"/>
    <w:basedOn w:val="843"/>
    <w:next w:val="843"/>
    <w:uiPriority w:val="99"/>
    <w:unhideWhenUsed/>
    <w:pPr>
      <w:pBdr/>
      <w:spacing w:after="0" w:afterAutospacing="0"/>
      <w:ind/>
    </w:pPr>
  </w:style>
  <w:style w:type="paragraph" w:styleId="843" w:default="1">
    <w:name w:val="Normal"/>
    <w:qFormat/>
    <w:pPr>
      <w:pBdr/>
      <w:spacing/>
      <w:ind/>
    </w:pPr>
  </w:style>
  <w:style w:type="character" w:styleId="844" w:default="1">
    <w:name w:val="Default Paragraph Font"/>
    <w:uiPriority w:val="1"/>
    <w:semiHidden/>
    <w:unhideWhenUsed/>
    <w:pPr>
      <w:pBdr/>
      <w:spacing/>
      <w:ind/>
    </w:pPr>
  </w:style>
  <w:style w:type="table" w:styleId="84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James Forbes</cp:lastModifiedBy>
  <cp:revision>3</cp:revision>
  <dcterms:created xsi:type="dcterms:W3CDTF">2017-07-25T01:26:00Z</dcterms:created>
  <dcterms:modified xsi:type="dcterms:W3CDTF">2025-07-09T00:54:09Z</dcterms:modified>
</cp:coreProperties>
</file>